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40"/>
          <w:szCs w:val="40"/>
          <w:lang w:val="ru-RU"/>
          <w14:textFill>
            <w14:solidFill>
              <w14:schemeClr w14:val="tx1"/>
            </w14:solidFill>
          </w14:textFill>
        </w:rPr>
        <w:t>Отчёт</w:t>
      </w:r>
      <w:r>
        <w:rPr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 расходов и доходов</w:t>
      </w:r>
    </w:p>
    <w:p>
      <w:pPr>
        <w:jc w:val="center"/>
        <w:rPr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ТСН «ЖК Петровский» </w:t>
      </w:r>
      <w:r>
        <w:rPr>
          <w:b/>
          <w:color w:val="000000" w:themeColor="text1"/>
          <w:sz w:val="40"/>
          <w:szCs w:val="40"/>
          <w:lang w:val="ru-RU"/>
          <w14:textFill>
            <w14:solidFill>
              <w14:schemeClr w14:val="tx1"/>
            </w14:solidFill>
          </w14:textFill>
        </w:rPr>
        <w:t>за</w:t>
      </w:r>
      <w:r>
        <w:rPr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 2022 г.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0"/>
        <w:gridCol w:w="83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0" w:type="dxa"/>
            <w:shd w:val="clear" w:color="auto" w:fill="auto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2" w:type="dxa"/>
            <w:shd w:val="clear" w:color="auto" w:fill="auto"/>
          </w:tcPr>
          <w:p>
            <w:pPr>
              <w:spacing w:line="360" w:lineRule="auto"/>
              <w:jc w:val="righ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Утверждено </w:t>
            </w:r>
          </w:p>
          <w:p>
            <w:pPr>
              <w:spacing w:line="360" w:lineRule="auto"/>
              <w:jc w:val="righ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Общим собранием ТСН «ЖК Петровский»</w:t>
            </w:r>
          </w:p>
          <w:p>
            <w:pPr>
              <w:spacing w:line="360" w:lineRule="auto"/>
              <w:jc w:val="righ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Протокол №___ от «___» декабря 2021г</w:t>
            </w:r>
          </w:p>
          <w:p>
            <w:pPr>
              <w:spacing w:line="360" w:lineRule="auto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Председатель Правления____________/Иванов Д.А./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5000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7044"/>
        <w:gridCol w:w="1624"/>
        <w:gridCol w:w="649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tcBorders>
              <w:top w:val="double" w:color="auto" w:sz="4" w:space="0"/>
              <w:bottom w:val="doub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№</w:t>
            </w:r>
          </w:p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п/п</w:t>
            </w:r>
          </w:p>
        </w:tc>
        <w:tc>
          <w:tcPr>
            <w:tcW w:w="2212" w:type="pct"/>
            <w:tcBorders>
              <w:top w:val="double" w:color="auto" w:sz="4" w:space="0"/>
              <w:bottom w:val="doub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Статьи расходов</w:t>
            </w:r>
          </w:p>
        </w:tc>
        <w:tc>
          <w:tcPr>
            <w:tcW w:w="510" w:type="pct"/>
            <w:tcBorders>
              <w:top w:val="double" w:color="auto" w:sz="4" w:space="0"/>
              <w:bottom w:val="doub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Стоимость </w:t>
            </w:r>
          </w:p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руб./год</w:t>
            </w:r>
          </w:p>
        </w:tc>
        <w:tc>
          <w:tcPr>
            <w:tcW w:w="2038" w:type="pct"/>
            <w:tcBorders>
              <w:top w:val="double" w:color="auto" w:sz="4" w:space="0"/>
              <w:bottom w:val="doub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Примечание/Основание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shd w:val="clear" w:color="auto" w:fill="auto"/>
          </w:tcPr>
          <w:p>
            <w:pPr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60" w:type="pct"/>
            <w:gridSpan w:val="3"/>
            <w:shd w:val="clear" w:color="auto" w:fill="auto"/>
          </w:tcPr>
          <w:p>
            <w:pPr>
              <w:spacing w:before="120" w:after="120"/>
              <w:jc w:val="center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Поставщики энергоресурсов за период (01.01.2022г.- 30.11.2022 г.)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12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Плата по договорам поставщикам ресурсов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8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9" w:type="pct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pct"/>
            <w:shd w:val="clear" w:color="auto" w:fill="auto"/>
          </w:tcPr>
          <w:p>
            <w:pPr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Тепла, ГВС</w:t>
            </w:r>
          </w:p>
        </w:tc>
        <w:tc>
          <w:tcPr>
            <w:tcW w:w="510" w:type="pct"/>
            <w:shd w:val="clear" w:color="auto" w:fill="auto"/>
          </w:tcPr>
          <w:p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4856600</w:t>
            </w: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,75</w:t>
            </w:r>
          </w:p>
        </w:tc>
        <w:tc>
          <w:tcPr>
            <w:tcW w:w="2038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Договор №5041 от 01.02.2018 г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ПАО «Красногорская теплосеть»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pct"/>
            <w:shd w:val="clear" w:color="auto" w:fill="auto"/>
          </w:tcPr>
          <w:p>
            <w:pPr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ХВС, Водоотведение</w:t>
            </w:r>
          </w:p>
        </w:tc>
        <w:tc>
          <w:tcPr>
            <w:tcW w:w="510" w:type="pct"/>
            <w:shd w:val="clear" w:color="auto" w:fill="auto"/>
          </w:tcPr>
          <w:p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887237,49</w:t>
            </w:r>
          </w:p>
        </w:tc>
        <w:tc>
          <w:tcPr>
            <w:tcW w:w="2038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Договор 05/03/18 ВК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АО "ЭКК"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pct"/>
            <w:shd w:val="clear" w:color="auto" w:fill="auto"/>
          </w:tcPr>
          <w:p>
            <w:pPr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электроснабжения</w:t>
            </w:r>
          </w:p>
        </w:tc>
        <w:tc>
          <w:tcPr>
            <w:tcW w:w="510" w:type="pct"/>
            <w:shd w:val="clear" w:color="auto" w:fill="auto"/>
          </w:tcPr>
          <w:p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3940900,42</w:t>
            </w:r>
          </w:p>
        </w:tc>
        <w:tc>
          <w:tcPr>
            <w:tcW w:w="2038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Договор № 60444205 от 07.05.2018 г.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АО "Мосэнергосбыт"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60" w:type="pct"/>
            <w:gridSpan w:val="3"/>
            <w:shd w:val="clear" w:color="auto" w:fill="auto"/>
          </w:tcPr>
          <w:p>
            <w:pPr>
              <w:spacing w:before="120" w:after="120"/>
              <w:jc w:val="center"/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Техническое обслуживание и содержание общего имущества за период (01.01.2022г.-30.11.2021 г.)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12" w:type="pct"/>
            <w:shd w:val="clear" w:color="auto" w:fill="auto"/>
            <w:vAlign w:val="center"/>
          </w:tcPr>
          <w:p>
            <w:pPr>
              <w:spacing w:before="60" w:after="6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ФОТ работников, с учетом НДФЛ </w:t>
            </w:r>
          </w:p>
        </w:tc>
        <w:tc>
          <w:tcPr>
            <w:tcW w:w="510" w:type="pct"/>
            <w:shd w:val="clear" w:color="auto" w:fill="auto"/>
          </w:tcPr>
          <w:p>
            <w:pPr>
              <w:spacing w:before="60" w:after="60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3341564,62</w:t>
            </w:r>
          </w:p>
        </w:tc>
        <w:tc>
          <w:tcPr>
            <w:tcW w:w="2038" w:type="pct"/>
            <w:shd w:val="clear" w:color="auto" w:fill="auto"/>
          </w:tcPr>
          <w:p>
            <w:pPr>
              <w:spacing w:before="60" w:after="6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Штатное расписание, расчетная ведомость. .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12" w:type="pct"/>
            <w:shd w:val="clear" w:color="auto" w:fill="auto"/>
            <w:vAlign w:val="center"/>
          </w:tcPr>
          <w:p>
            <w:pPr>
              <w:spacing w:before="60" w:after="6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Страховые взносы с ФОТ</w:t>
            </w:r>
          </w:p>
        </w:tc>
        <w:tc>
          <w:tcPr>
            <w:tcW w:w="510" w:type="pct"/>
            <w:shd w:val="clear" w:color="auto" w:fill="auto"/>
          </w:tcPr>
          <w:p>
            <w:pPr>
              <w:spacing w:before="60" w:after="60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993591,26</w:t>
            </w:r>
          </w:p>
        </w:tc>
        <w:tc>
          <w:tcPr>
            <w:tcW w:w="2038" w:type="pct"/>
            <w:shd w:val="clear" w:color="auto" w:fill="auto"/>
          </w:tcPr>
          <w:p>
            <w:pPr>
              <w:spacing w:before="60" w:after="6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12" w:type="pct"/>
            <w:shd w:val="clear" w:color="auto" w:fill="auto"/>
            <w:vAlign w:val="center"/>
          </w:tcPr>
          <w:p>
            <w:pPr>
              <w:spacing w:before="60" w:after="6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Фонд премиальных выплат на 2022 год 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422400</w:t>
            </w:r>
          </w:p>
        </w:tc>
        <w:tc>
          <w:tcPr>
            <w:tcW w:w="2038" w:type="pct"/>
            <w:shd w:val="clear" w:color="auto" w:fill="auto"/>
          </w:tcPr>
          <w:p>
            <w:pPr>
              <w:spacing w:before="60" w:after="6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от доходов в 2022 году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12" w:type="pct"/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Тех. обслуживание лифтов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685214,20</w:t>
            </w:r>
          </w:p>
        </w:tc>
        <w:tc>
          <w:tcPr>
            <w:tcW w:w="2038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Договор № 58-ТО от 01.04.2018 г.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ООО "СмартЛифт"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12" w:type="pct"/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Вывоз ТБО 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1221262,72</w:t>
            </w:r>
          </w:p>
        </w:tc>
        <w:tc>
          <w:tcPr>
            <w:tcW w:w="2038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Дог.№ РРО-2019-0008178 от 24.04.19 г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ООО «Рузский РО»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9" w:type="pct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12" w:type="pct"/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Ведение информаци</w:t>
            </w: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онной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базы по </w:t>
            </w: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учёту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лиц зарегистрированных по адресу МО, г.о. Красногорск, п. Мечниково, дом 27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32 736</w:t>
            </w:r>
          </w:p>
        </w:tc>
        <w:tc>
          <w:tcPr>
            <w:tcW w:w="2038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П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 договору № 011221/ПС от 01.12.2021 с МБУ «МФЦ го Красногорск»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60" w:type="pct"/>
            <w:gridSpan w:val="3"/>
            <w:shd w:val="clear" w:color="auto" w:fill="auto"/>
          </w:tcPr>
          <w:p>
            <w:pPr>
              <w:spacing w:before="120" w:after="120"/>
              <w:jc w:val="center"/>
              <w:rPr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Индивидуальный тепловой пункт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12" w:type="pct"/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Работы в ИТП, материалы для ИТП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95187,30</w:t>
            </w:r>
          </w:p>
        </w:tc>
        <w:tc>
          <w:tcPr>
            <w:tcW w:w="2038" w:type="pct"/>
            <w:shd w:val="clear" w:color="auto" w:fill="auto"/>
          </w:tcPr>
          <w:p>
            <w:pP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Счет</w:t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по договору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9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12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Поверка измерительных приборов Узла учета тепловой энергии</w:t>
            </w:r>
          </w:p>
          <w:p>
            <w:pP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24600,00</w:t>
            </w:r>
          </w:p>
        </w:tc>
        <w:tc>
          <w:tcPr>
            <w:tcW w:w="2038" w:type="pct"/>
            <w:shd w:val="clear" w:color="auto" w:fill="auto"/>
            <w:vAlign w:val="center"/>
          </w:tcPr>
          <w:p>
            <w:pP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Счет</w:t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по договору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60" w:type="pct"/>
            <w:gridSpan w:val="3"/>
            <w:shd w:val="clear" w:color="auto" w:fill="auto"/>
          </w:tcPr>
          <w:p>
            <w:pPr>
              <w:spacing w:before="120" w:after="120"/>
              <w:jc w:val="center"/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Электрощитовая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9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12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Испытания средств индивидуальной защиты (СИЗ) для электроустановок (ЭУ) до 1000В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4440,00</w:t>
            </w:r>
          </w:p>
        </w:tc>
        <w:tc>
          <w:tcPr>
            <w:tcW w:w="2038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Согласно «Правилам применения и испытания средств защиты, используемых в электроустановках» на 2022 год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60" w:type="pct"/>
            <w:gridSpan w:val="3"/>
            <w:shd w:val="clear" w:color="auto" w:fill="auto"/>
          </w:tcPr>
          <w:p>
            <w:pPr>
              <w:spacing w:before="120" w:after="120"/>
              <w:jc w:val="center"/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Пожарная безопасность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9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12" w:type="pct"/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Тех. обслуживание систем пожарной сигнализации, оповещения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235000,00</w:t>
            </w:r>
          </w:p>
        </w:tc>
        <w:tc>
          <w:tcPr>
            <w:tcW w:w="2038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Дог.№ 470/О от 17.07.18 г.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ООО «МИРМЕКС» за период  (2020г.-01.01.21 г.-30.11.2021 г.)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12" w:type="pct"/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Испытание внутреннего пожарного водопровода (ВПВ)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Перекатка пожарных рукавов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7760,00</w:t>
            </w:r>
          </w:p>
        </w:tc>
        <w:tc>
          <w:tcPr>
            <w:tcW w:w="2038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ПП РФ от 16.09.2020 № 1479 «Об утверждении Правил противопожарного режима в Российской Федерации»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60" w:type="pct"/>
            <w:gridSpan w:val="3"/>
            <w:shd w:val="clear" w:color="auto" w:fill="auto"/>
          </w:tcPr>
          <w:p>
            <w:pPr>
              <w:spacing w:before="120" w:after="120"/>
              <w:jc w:val="center"/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Дезинфекция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12" w:type="pct"/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Дезинфекция контейнерной площадки, цокольного этажа (от грызунов)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26 130.00</w:t>
            </w:r>
          </w:p>
        </w:tc>
        <w:tc>
          <w:tcPr>
            <w:tcW w:w="2038" w:type="pct"/>
            <w:shd w:val="clear" w:color="auto" w:fill="auto"/>
          </w:tcPr>
          <w:p>
            <w:pPr>
              <w:rPr>
                <w:rFonts w:cs="Times New Roman CY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 CY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Договор № 1196 от 01.12.2021 г. ФГУП «Московский областной центр дезинфекции»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pct"/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8" w:type="pct"/>
            <w:shd w:val="clear" w:color="auto" w:fill="auto"/>
          </w:tcPr>
          <w:p>
            <w:pPr>
              <w:rPr>
                <w:rFonts w:cs="Times New Roman CY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9" w:type="pct"/>
            <w:shd w:val="clear" w:color="auto" w:fill="auto"/>
          </w:tcPr>
          <w:p>
            <w:pPr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60" w:type="pct"/>
            <w:gridSpan w:val="3"/>
            <w:shd w:val="clear" w:color="auto" w:fill="auto"/>
          </w:tcPr>
          <w:p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Работы по ремонту общего имущества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shd w:val="clear" w:color="auto" w:fill="auto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12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Ремонт здания (укладка плитки, устройства сливных ям для сбора канализационных вод)</w:t>
            </w:r>
          </w:p>
        </w:tc>
        <w:tc>
          <w:tcPr>
            <w:tcW w:w="510" w:type="pct"/>
            <w:shd w:val="clear" w:color="auto" w:fill="auto"/>
          </w:tcPr>
          <w:p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190 000</w:t>
            </w:r>
          </w:p>
        </w:tc>
        <w:tc>
          <w:tcPr>
            <w:tcW w:w="2038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По договору услуг, счета за материал на 2022 год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shd w:val="clear" w:color="auto" w:fill="auto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12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ТО вентканалов</w:t>
            </w:r>
          </w:p>
        </w:tc>
        <w:tc>
          <w:tcPr>
            <w:tcW w:w="510" w:type="pct"/>
            <w:shd w:val="clear" w:color="auto" w:fill="auto"/>
          </w:tcPr>
          <w:p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9000</w:t>
            </w:r>
          </w:p>
        </w:tc>
        <w:tc>
          <w:tcPr>
            <w:tcW w:w="2038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Счет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shd w:val="clear" w:color="auto" w:fill="auto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12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Считыватель для домофона</w:t>
            </w:r>
          </w:p>
        </w:tc>
        <w:tc>
          <w:tcPr>
            <w:tcW w:w="510" w:type="pct"/>
            <w:shd w:val="clear" w:color="auto" w:fill="auto"/>
          </w:tcPr>
          <w:p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1060</w:t>
            </w:r>
          </w:p>
        </w:tc>
        <w:tc>
          <w:tcPr>
            <w:tcW w:w="2038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Счет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9" w:type="pct"/>
            <w:shd w:val="clear" w:color="auto" w:fill="auto"/>
            <w:vAlign w:val="center"/>
          </w:tcPr>
          <w:p>
            <w:pPr>
              <w:jc w:val="both"/>
              <w:rPr>
                <w:b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60" w:type="pct"/>
            <w:gridSpan w:val="3"/>
            <w:shd w:val="clear" w:color="auto" w:fill="auto"/>
          </w:tcPr>
          <w:p>
            <w:pPr>
              <w:spacing w:before="120" w:after="120"/>
              <w:jc w:val="center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Финансирование из фонда капитального ремонта на 2022 год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shd w:val="clear" w:color="auto" w:fill="auto"/>
          </w:tcPr>
          <w:p>
            <w:pPr>
              <w:jc w:val="center"/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12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Ремонт крыши (гидроизоляция парапетов)</w:t>
            </w:r>
          </w:p>
        </w:tc>
        <w:tc>
          <w:tcPr>
            <w:tcW w:w="510" w:type="pct"/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712 984,50</w:t>
            </w:r>
          </w:p>
        </w:tc>
        <w:tc>
          <w:tcPr>
            <w:tcW w:w="2038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Дог.№ ГП-183/21 от 27.12.2021 г.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shd w:val="clear" w:color="auto" w:fill="auto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12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Установка дымников на вентиляционные шахты (материал, работы)</w:t>
            </w:r>
          </w:p>
        </w:tc>
        <w:tc>
          <w:tcPr>
            <w:tcW w:w="510" w:type="pct"/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942 573,40</w:t>
            </w:r>
          </w:p>
        </w:tc>
        <w:tc>
          <w:tcPr>
            <w:tcW w:w="2038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Дог.№ 2147 от 11.01.2022 г.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12" w:type="pct"/>
            <w:shd w:val="clear" w:color="auto" w:fill="auto"/>
          </w:tcPr>
          <w:p>
            <w:pPr>
              <w:spacing w:before="60" w:after="6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 CY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Ремонт деформационного шва н цокольном этаже (материалы, работы)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205 657,63</w:t>
            </w:r>
          </w:p>
        </w:tc>
        <w:tc>
          <w:tcPr>
            <w:tcW w:w="2038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Дог.№ ГП-021/22 (Доп.согл.№1) от 12.04.2022 г.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9" w:type="pct"/>
            <w:shd w:val="clear" w:color="auto" w:fill="auto"/>
          </w:tcPr>
          <w:p>
            <w:pPr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60" w:type="pct"/>
            <w:gridSpan w:val="3"/>
            <w:shd w:val="clear" w:color="auto" w:fill="auto"/>
          </w:tcPr>
          <w:p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Приобретение материалов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9" w:type="pct"/>
            <w:shd w:val="clear" w:color="auto" w:fill="auto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12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Материалы, инвентарь</w:t>
            </w:r>
          </w:p>
        </w:tc>
        <w:tc>
          <w:tcPr>
            <w:tcW w:w="510" w:type="pct"/>
            <w:shd w:val="clear" w:color="auto" w:fill="auto"/>
          </w:tcPr>
          <w:p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201104,98</w:t>
            </w:r>
          </w:p>
        </w:tc>
        <w:tc>
          <w:tcPr>
            <w:tcW w:w="2038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ООО « ЛЕРУА МЕРЛЕН ВОСТОК»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shd w:val="clear" w:color="auto" w:fill="auto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12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Инструмент, хоз.материалы</w:t>
            </w:r>
          </w:p>
        </w:tc>
        <w:tc>
          <w:tcPr>
            <w:tcW w:w="510" w:type="pct"/>
            <w:shd w:val="clear" w:color="auto" w:fill="auto"/>
          </w:tcPr>
          <w:p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198479,13</w:t>
            </w:r>
          </w:p>
        </w:tc>
        <w:tc>
          <w:tcPr>
            <w:tcW w:w="2038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По счетам, ав. </w:t>
            </w: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отчёт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shd w:val="clear" w:color="auto" w:fill="auto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12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Канцтовары, оргтехника</w:t>
            </w:r>
          </w:p>
        </w:tc>
        <w:tc>
          <w:tcPr>
            <w:tcW w:w="510" w:type="pct"/>
            <w:shd w:val="clear" w:color="auto" w:fill="auto"/>
          </w:tcPr>
          <w:p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61280,00</w:t>
            </w:r>
          </w:p>
        </w:tc>
        <w:tc>
          <w:tcPr>
            <w:tcW w:w="2038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По счетам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9" w:type="pct"/>
            <w:shd w:val="clear" w:color="auto" w:fill="auto"/>
          </w:tcPr>
          <w:p>
            <w:pPr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60" w:type="pct"/>
            <w:gridSpan w:val="3"/>
            <w:shd w:val="clear" w:color="auto" w:fill="auto"/>
          </w:tcPr>
          <w:p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Прочие расходы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12" w:type="pct"/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Услуги связи (в т.ч. Интернет)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23557</w:t>
            </w: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,46</w:t>
            </w:r>
          </w:p>
        </w:tc>
        <w:tc>
          <w:tcPr>
            <w:tcW w:w="2038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АО «ФОРТЭКС»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12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Плата банку за обслуживание расчетного счета</w:t>
            </w:r>
          </w:p>
        </w:tc>
        <w:tc>
          <w:tcPr>
            <w:tcW w:w="510" w:type="pct"/>
            <w:shd w:val="clear" w:color="auto" w:fill="auto"/>
          </w:tcPr>
          <w:p>
            <w:pPr>
              <w:jc w:val="center"/>
              <w:rPr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59137,16</w:t>
            </w:r>
          </w:p>
        </w:tc>
        <w:tc>
          <w:tcPr>
            <w:tcW w:w="2038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12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Поддержка сайта</w:t>
            </w:r>
          </w:p>
        </w:tc>
        <w:tc>
          <w:tcPr>
            <w:tcW w:w="510" w:type="pct"/>
            <w:shd w:val="clear" w:color="auto" w:fill="auto"/>
          </w:tcPr>
          <w:p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10500</w:t>
            </w:r>
          </w:p>
        </w:tc>
        <w:tc>
          <w:tcPr>
            <w:tcW w:w="2038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по Договору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9" w:type="pct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12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Программное обеспечение</w:t>
            </w:r>
          </w:p>
        </w:tc>
        <w:tc>
          <w:tcPr>
            <w:tcW w:w="510" w:type="pct"/>
            <w:shd w:val="clear" w:color="auto" w:fill="auto"/>
          </w:tcPr>
          <w:p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15200</w:t>
            </w:r>
          </w:p>
        </w:tc>
        <w:tc>
          <w:tcPr>
            <w:tcW w:w="2038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Счет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12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Устройство дорожек</w:t>
            </w:r>
          </w:p>
        </w:tc>
        <w:tc>
          <w:tcPr>
            <w:tcW w:w="510" w:type="pct"/>
            <w:shd w:val="clear" w:color="auto" w:fill="auto"/>
          </w:tcPr>
          <w:p>
            <w:pPr>
              <w:jc w:val="center"/>
              <w:rPr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320000,00</w:t>
            </w:r>
          </w:p>
        </w:tc>
        <w:tc>
          <w:tcPr>
            <w:tcW w:w="2038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По договору № 29/7 от 28.07.2022 г.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12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Закупка светодиодных ламп  (115 шт.) и датчиков движения (70 шт.) на основное освещение общедомового имущества.</w:t>
            </w:r>
          </w:p>
        </w:tc>
        <w:tc>
          <w:tcPr>
            <w:tcW w:w="510" w:type="pct"/>
            <w:shd w:val="clear" w:color="auto" w:fill="auto"/>
          </w:tcPr>
          <w:p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117425,20</w:t>
            </w:r>
          </w:p>
        </w:tc>
        <w:tc>
          <w:tcPr>
            <w:tcW w:w="2038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По договору в 2022 г.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24"/>
                <w:szCs w:val="24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12" w:type="pct"/>
            <w:shd w:val="clear" w:color="auto" w:fill="auto"/>
            <w:vAlign w:val="top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УСН с дохода (6%)</w:t>
            </w:r>
          </w:p>
        </w:tc>
        <w:tc>
          <w:tcPr>
            <w:tcW w:w="510" w:type="pct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14400</w:t>
            </w:r>
          </w:p>
        </w:tc>
        <w:tc>
          <w:tcPr>
            <w:tcW w:w="2038" w:type="pct"/>
            <w:shd w:val="clear" w:color="auto" w:fill="auto"/>
            <w:vAlign w:val="top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4760" w:type="pct"/>
            <w:gridSpan w:val="3"/>
            <w:shd w:val="clear" w:color="auto" w:fill="auto"/>
          </w:tcPr>
          <w:p>
            <w:pPr>
              <w:spacing w:before="120" w:after="120"/>
              <w:jc w:val="center"/>
              <w:rPr>
                <w:i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Доход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за </w:t>
            </w:r>
            <w:r>
              <w:rPr>
                <w:i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г.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12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Аренда места под оборудование провайдера АО «ФОРТЭКС»</w:t>
            </w:r>
          </w:p>
        </w:tc>
        <w:tc>
          <w:tcPr>
            <w:tcW w:w="510" w:type="pct"/>
            <w:shd w:val="clear" w:color="auto" w:fill="auto"/>
          </w:tcPr>
          <w:p>
            <w:pPr>
              <w:jc w:val="center"/>
              <w:rPr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48000</w:t>
            </w:r>
          </w:p>
        </w:tc>
        <w:tc>
          <w:tcPr>
            <w:tcW w:w="2038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Дог.№1908/РО от 13.03.2018 г.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12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ПАО МТС</w:t>
            </w:r>
          </w:p>
        </w:tc>
        <w:tc>
          <w:tcPr>
            <w:tcW w:w="510" w:type="pct"/>
            <w:shd w:val="clear" w:color="auto" w:fill="auto"/>
          </w:tcPr>
          <w:p>
            <w:pPr>
              <w:jc w:val="center"/>
              <w:rPr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252000</w:t>
            </w:r>
          </w:p>
        </w:tc>
        <w:tc>
          <w:tcPr>
            <w:tcW w:w="2038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Дог.№D190296173 от 25.09.2019 г.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12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Т2 Мобайл</w:t>
            </w:r>
          </w:p>
        </w:tc>
        <w:tc>
          <w:tcPr>
            <w:tcW w:w="510" w:type="pct"/>
            <w:shd w:val="clear" w:color="auto" w:fill="auto"/>
          </w:tcPr>
          <w:p>
            <w:pPr>
              <w:jc w:val="center"/>
              <w:rPr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180000</w:t>
            </w:r>
          </w:p>
        </w:tc>
        <w:tc>
          <w:tcPr>
            <w:tcW w:w="2038" w:type="pc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Дог.№ МО5632-ВЭС от 03.12.2020 г.</w:t>
            </w:r>
          </w:p>
        </w:tc>
      </w:tr>
    </w:tbl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851" w:right="567" w:bottom="567" w:left="56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t xml:space="preserve">Страница </w:t>
    </w: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t xml:space="preserve"> из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4</w:t>
    </w:r>
    <w:r>
      <w:rPr>
        <w:b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1566801252" o:spid="_x0000_s2050" o:spt="136" type="#_x0000_t136" style="position:absolute;left:0pt;height:67.2pt;width:672.1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ТСН &quot;ЖК Петровский&quot;" style="font-family:Times New Roman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1566801251" o:spid="_x0000_s2051" o:spt="136" type="#_x0000_t136" style="position:absolute;left:0pt;height:67.2pt;width:672.1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ТСН &quot;ЖК Петровский&quot;" style="font-family:Times New Roman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1566801250" o:spid="_x0000_s2049" o:spt="136" type="#_x0000_t136" style="position:absolute;left:0pt;height:67.2pt;width:672.1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ТСН &quot;ЖК Петровский&quot;" style="font-family:Times New Roman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hdrShapeDefaults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20"/>
    <w:rsid w:val="000042AB"/>
    <w:rsid w:val="00010E50"/>
    <w:rsid w:val="00012404"/>
    <w:rsid w:val="000258C5"/>
    <w:rsid w:val="00033C9A"/>
    <w:rsid w:val="0004004F"/>
    <w:rsid w:val="00042A96"/>
    <w:rsid w:val="0006082A"/>
    <w:rsid w:val="0007397C"/>
    <w:rsid w:val="0007611E"/>
    <w:rsid w:val="000924E4"/>
    <w:rsid w:val="00092941"/>
    <w:rsid w:val="00094280"/>
    <w:rsid w:val="000A4C70"/>
    <w:rsid w:val="000A7D12"/>
    <w:rsid w:val="000B6D9A"/>
    <w:rsid w:val="000C0131"/>
    <w:rsid w:val="000C7321"/>
    <w:rsid w:val="000D1065"/>
    <w:rsid w:val="00110F5E"/>
    <w:rsid w:val="00112A40"/>
    <w:rsid w:val="00112EC1"/>
    <w:rsid w:val="00116E04"/>
    <w:rsid w:val="001218DA"/>
    <w:rsid w:val="001330B9"/>
    <w:rsid w:val="001565CB"/>
    <w:rsid w:val="0015692C"/>
    <w:rsid w:val="00160CE5"/>
    <w:rsid w:val="00191066"/>
    <w:rsid w:val="001F6199"/>
    <w:rsid w:val="002638B0"/>
    <w:rsid w:val="00274ABD"/>
    <w:rsid w:val="002779B9"/>
    <w:rsid w:val="002864CA"/>
    <w:rsid w:val="00296243"/>
    <w:rsid w:val="002A2740"/>
    <w:rsid w:val="002B134D"/>
    <w:rsid w:val="002B3B57"/>
    <w:rsid w:val="002D2920"/>
    <w:rsid w:val="002D40A2"/>
    <w:rsid w:val="00314946"/>
    <w:rsid w:val="00316701"/>
    <w:rsid w:val="0034489E"/>
    <w:rsid w:val="003471C7"/>
    <w:rsid w:val="0034750C"/>
    <w:rsid w:val="0038073B"/>
    <w:rsid w:val="003A7284"/>
    <w:rsid w:val="003B2C6F"/>
    <w:rsid w:val="003B5EFD"/>
    <w:rsid w:val="003D07EB"/>
    <w:rsid w:val="00404EB9"/>
    <w:rsid w:val="00405439"/>
    <w:rsid w:val="00405E83"/>
    <w:rsid w:val="004115AF"/>
    <w:rsid w:val="004315BC"/>
    <w:rsid w:val="0043160D"/>
    <w:rsid w:val="00441561"/>
    <w:rsid w:val="00466110"/>
    <w:rsid w:val="0048142B"/>
    <w:rsid w:val="00485AED"/>
    <w:rsid w:val="00493356"/>
    <w:rsid w:val="004A2158"/>
    <w:rsid w:val="004A707D"/>
    <w:rsid w:val="004C1B8F"/>
    <w:rsid w:val="004C3E0E"/>
    <w:rsid w:val="004E7F51"/>
    <w:rsid w:val="004F0907"/>
    <w:rsid w:val="004F2419"/>
    <w:rsid w:val="004F27C2"/>
    <w:rsid w:val="0050274C"/>
    <w:rsid w:val="0050477C"/>
    <w:rsid w:val="00535A4C"/>
    <w:rsid w:val="00545840"/>
    <w:rsid w:val="00554951"/>
    <w:rsid w:val="00555087"/>
    <w:rsid w:val="005736C0"/>
    <w:rsid w:val="00586C36"/>
    <w:rsid w:val="00595B44"/>
    <w:rsid w:val="005966F3"/>
    <w:rsid w:val="005A5893"/>
    <w:rsid w:val="005D41CE"/>
    <w:rsid w:val="005D5479"/>
    <w:rsid w:val="00602A09"/>
    <w:rsid w:val="00616E93"/>
    <w:rsid w:val="00627FB3"/>
    <w:rsid w:val="0063150B"/>
    <w:rsid w:val="00634694"/>
    <w:rsid w:val="006419E4"/>
    <w:rsid w:val="0065069E"/>
    <w:rsid w:val="00666155"/>
    <w:rsid w:val="0067107D"/>
    <w:rsid w:val="00685BB8"/>
    <w:rsid w:val="006A6048"/>
    <w:rsid w:val="006E1AF4"/>
    <w:rsid w:val="006F3624"/>
    <w:rsid w:val="00702256"/>
    <w:rsid w:val="007073DF"/>
    <w:rsid w:val="00712429"/>
    <w:rsid w:val="00724078"/>
    <w:rsid w:val="00731134"/>
    <w:rsid w:val="007604EE"/>
    <w:rsid w:val="007873DE"/>
    <w:rsid w:val="00787787"/>
    <w:rsid w:val="00795741"/>
    <w:rsid w:val="00797388"/>
    <w:rsid w:val="007B0E33"/>
    <w:rsid w:val="007B5EF7"/>
    <w:rsid w:val="007C17F3"/>
    <w:rsid w:val="007E4A2C"/>
    <w:rsid w:val="007E5869"/>
    <w:rsid w:val="007E75BE"/>
    <w:rsid w:val="008064F4"/>
    <w:rsid w:val="00815693"/>
    <w:rsid w:val="00820C03"/>
    <w:rsid w:val="00840126"/>
    <w:rsid w:val="0084552D"/>
    <w:rsid w:val="0087338C"/>
    <w:rsid w:val="00877487"/>
    <w:rsid w:val="00877BC8"/>
    <w:rsid w:val="00896796"/>
    <w:rsid w:val="008B0C47"/>
    <w:rsid w:val="008B37FC"/>
    <w:rsid w:val="008D7789"/>
    <w:rsid w:val="008F4F59"/>
    <w:rsid w:val="00901CE3"/>
    <w:rsid w:val="00906298"/>
    <w:rsid w:val="009105AE"/>
    <w:rsid w:val="0091124F"/>
    <w:rsid w:val="00921B1A"/>
    <w:rsid w:val="0093689E"/>
    <w:rsid w:val="00974390"/>
    <w:rsid w:val="00980CD4"/>
    <w:rsid w:val="00981AAF"/>
    <w:rsid w:val="00992FC5"/>
    <w:rsid w:val="009A3115"/>
    <w:rsid w:val="009A320B"/>
    <w:rsid w:val="009C338A"/>
    <w:rsid w:val="009E37B3"/>
    <w:rsid w:val="00A033B4"/>
    <w:rsid w:val="00A1122F"/>
    <w:rsid w:val="00A14A6D"/>
    <w:rsid w:val="00A15567"/>
    <w:rsid w:val="00A21F96"/>
    <w:rsid w:val="00A51933"/>
    <w:rsid w:val="00A651A1"/>
    <w:rsid w:val="00A909AA"/>
    <w:rsid w:val="00A92F8C"/>
    <w:rsid w:val="00AA3862"/>
    <w:rsid w:val="00AA5698"/>
    <w:rsid w:val="00AD1DF3"/>
    <w:rsid w:val="00AE13B2"/>
    <w:rsid w:val="00AF2A16"/>
    <w:rsid w:val="00B07D40"/>
    <w:rsid w:val="00B2215F"/>
    <w:rsid w:val="00B30CC8"/>
    <w:rsid w:val="00B40A39"/>
    <w:rsid w:val="00B467E7"/>
    <w:rsid w:val="00B52985"/>
    <w:rsid w:val="00B5428C"/>
    <w:rsid w:val="00B9128E"/>
    <w:rsid w:val="00BC7C7E"/>
    <w:rsid w:val="00BE0A47"/>
    <w:rsid w:val="00BE1B29"/>
    <w:rsid w:val="00BE1EF0"/>
    <w:rsid w:val="00BF00DE"/>
    <w:rsid w:val="00C04E9A"/>
    <w:rsid w:val="00C21328"/>
    <w:rsid w:val="00C30E74"/>
    <w:rsid w:val="00C451CF"/>
    <w:rsid w:val="00C46E8D"/>
    <w:rsid w:val="00C57F8A"/>
    <w:rsid w:val="00C63320"/>
    <w:rsid w:val="00C646A0"/>
    <w:rsid w:val="00C674DE"/>
    <w:rsid w:val="00C7005A"/>
    <w:rsid w:val="00C81608"/>
    <w:rsid w:val="00C91C2A"/>
    <w:rsid w:val="00C971C9"/>
    <w:rsid w:val="00CA1FEE"/>
    <w:rsid w:val="00CC1CDC"/>
    <w:rsid w:val="00CD02E3"/>
    <w:rsid w:val="00CD76D1"/>
    <w:rsid w:val="00CE590E"/>
    <w:rsid w:val="00D06BF0"/>
    <w:rsid w:val="00D10446"/>
    <w:rsid w:val="00D13E22"/>
    <w:rsid w:val="00D37998"/>
    <w:rsid w:val="00D67BF8"/>
    <w:rsid w:val="00D717C2"/>
    <w:rsid w:val="00D9228F"/>
    <w:rsid w:val="00DC2077"/>
    <w:rsid w:val="00DE6DBB"/>
    <w:rsid w:val="00DE78C9"/>
    <w:rsid w:val="00E3046F"/>
    <w:rsid w:val="00E45B78"/>
    <w:rsid w:val="00E51A6A"/>
    <w:rsid w:val="00E54F8F"/>
    <w:rsid w:val="00E64A20"/>
    <w:rsid w:val="00ED0688"/>
    <w:rsid w:val="00EF4723"/>
    <w:rsid w:val="00F171A0"/>
    <w:rsid w:val="00F60E32"/>
    <w:rsid w:val="00F61F9F"/>
    <w:rsid w:val="00F76B6E"/>
    <w:rsid w:val="00F9234D"/>
    <w:rsid w:val="00FB0907"/>
    <w:rsid w:val="00FB1738"/>
    <w:rsid w:val="00FE20C8"/>
    <w:rsid w:val="00FE47D8"/>
    <w:rsid w:val="00FE7B7B"/>
    <w:rsid w:val="00FF303A"/>
    <w:rsid w:val="2791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29" w:semiHidden="0" w:name="Quot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  <w:bCs/>
    </w:rPr>
  </w:style>
  <w:style w:type="paragraph" w:styleId="6">
    <w:name w:val="header"/>
    <w:basedOn w:val="1"/>
    <w:link w:val="10"/>
    <w:uiPriority w:val="0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1"/>
    <w:uiPriority w:val="99"/>
    <w:pPr>
      <w:tabs>
        <w:tab w:val="center" w:pos="4677"/>
        <w:tab w:val="right" w:pos="9355"/>
      </w:tabs>
    </w:pPr>
  </w:style>
  <w:style w:type="paragraph" w:styleId="8">
    <w:name w:val="Normal (Web)"/>
    <w:basedOn w:val="1"/>
    <w:uiPriority w:val="0"/>
    <w:pPr>
      <w:spacing w:before="100" w:beforeAutospacing="1" w:after="100" w:afterAutospacing="1"/>
    </w:pPr>
  </w:style>
  <w:style w:type="table" w:styleId="9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Верхний колонтитул Знак"/>
    <w:basedOn w:val="3"/>
    <w:link w:val="6"/>
    <w:qFormat/>
    <w:uiPriority w:val="0"/>
    <w:rPr>
      <w:sz w:val="24"/>
      <w:szCs w:val="24"/>
    </w:rPr>
  </w:style>
  <w:style w:type="character" w:customStyle="1" w:styleId="11">
    <w:name w:val="Нижний колонтитул Знак"/>
    <w:basedOn w:val="3"/>
    <w:link w:val="7"/>
    <w:uiPriority w:val="99"/>
    <w:rPr>
      <w:sz w:val="24"/>
      <w:szCs w:val="24"/>
    </w:rPr>
  </w:style>
  <w:style w:type="paragraph" w:styleId="12">
    <w:name w:val="Quote"/>
    <w:basedOn w:val="1"/>
    <w:next w:val="1"/>
    <w:link w:val="13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3">
    <w:name w:val="Цитата 2 Знак"/>
    <w:basedOn w:val="3"/>
    <w:link w:val="12"/>
    <w:uiPriority w:val="29"/>
    <w:rPr>
      <w:i/>
      <w:iCs/>
      <w:color w:val="404040" w:themeColor="text1" w:themeTint="BF"/>
      <w:sz w:val="24"/>
      <w:szCs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1026B1-AEA6-4AF0-ACD2-6E017EAC17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OOO "DIATON"</Company>
  <Pages>4</Pages>
  <Words>632</Words>
  <Characters>3606</Characters>
  <Lines>30</Lines>
  <Paragraphs>8</Paragraphs>
  <TotalTime>3</TotalTime>
  <ScaleCrop>false</ScaleCrop>
  <LinksUpToDate>false</LinksUpToDate>
  <CharactersWithSpaces>4230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2021-12-04T08:31:00Z</dcterms:created>
  <dc:creator>DIATON</dc:creator>
  <cp:lastModifiedBy>Марина</cp:lastModifiedBy>
  <cp:lastPrinted>2021-08-19T11:40:00Z</cp:lastPrinted>
  <dcterms:modified xsi:type="dcterms:W3CDTF">2022-12-13T08:45:44Z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07030989B76642C5A5B620E29BDE4B40</vt:lpwstr>
  </property>
</Properties>
</file>